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24" w:rsidRPr="00510DF2" w:rsidRDefault="00234D24" w:rsidP="0071798C">
      <w:pPr>
        <w:jc w:val="center"/>
        <w:rPr>
          <w:noProof/>
          <w:sz w:val="28"/>
          <w:szCs w:val="28"/>
        </w:rPr>
      </w:pPr>
    </w:p>
    <w:p w:rsidR="007E3EC0" w:rsidRPr="005D04B6" w:rsidRDefault="00EC7954" w:rsidP="007E3EC0">
      <w:pPr>
        <w:tabs>
          <w:tab w:val="left" w:pos="4575"/>
        </w:tabs>
        <w:rPr>
          <w:noProof/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</w:rPr>
        <w:pict>
          <v:group id="_x0000_s1026" style="position:absolute;margin-left:220pt;margin-top:-19.5pt;width:72.75pt;height:68.7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027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028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029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30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31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32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33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34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35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36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37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38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39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40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41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42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43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44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45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46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47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48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49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50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51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52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53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54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55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056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057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058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059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060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061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062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063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064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065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066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067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068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069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070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071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072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073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074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075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076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077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078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079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080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081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082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083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084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085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086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087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088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089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090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091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092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093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094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095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096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097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098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099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100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101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02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03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04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05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06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07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08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09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10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11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12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13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14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15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16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17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18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19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20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21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22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23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24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25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26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27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28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29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30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31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32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33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34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35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36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37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38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39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40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41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42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43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44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45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46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47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48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  <w:r w:rsidR="007E3EC0">
        <w:rPr>
          <w:noProof/>
          <w:color w:val="0D0D0D"/>
          <w:sz w:val="28"/>
          <w:szCs w:val="28"/>
        </w:rPr>
        <w:tab/>
      </w:r>
    </w:p>
    <w:p w:rsidR="007E3EC0" w:rsidRPr="005D04B6" w:rsidRDefault="007E3EC0" w:rsidP="007E3EC0">
      <w:pPr>
        <w:jc w:val="center"/>
        <w:rPr>
          <w:noProof/>
          <w:color w:val="0D0D0D"/>
          <w:sz w:val="32"/>
          <w:szCs w:val="32"/>
        </w:rPr>
      </w:pPr>
    </w:p>
    <w:p w:rsidR="007E3EC0" w:rsidRPr="005D04B6" w:rsidRDefault="007E3EC0" w:rsidP="007E3EC0">
      <w:pPr>
        <w:rPr>
          <w:noProof/>
          <w:color w:val="0D0D0D"/>
          <w:sz w:val="32"/>
          <w:szCs w:val="32"/>
        </w:rPr>
      </w:pPr>
    </w:p>
    <w:p w:rsidR="007E3EC0" w:rsidRPr="005D04B6" w:rsidRDefault="007E3EC0" w:rsidP="007E3EC0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color w:val="0D0D0D"/>
          <w:sz w:val="32"/>
          <w:szCs w:val="32"/>
        </w:rPr>
      </w:pPr>
      <w:r w:rsidRPr="005D04B6">
        <w:rPr>
          <w:iCs/>
          <w:color w:val="0D0D0D"/>
          <w:sz w:val="32"/>
          <w:szCs w:val="32"/>
        </w:rPr>
        <w:t>Администрация Кошкельдинского  сел</w:t>
      </w:r>
      <w:r>
        <w:rPr>
          <w:iCs/>
          <w:color w:val="0D0D0D"/>
          <w:sz w:val="32"/>
          <w:szCs w:val="32"/>
        </w:rPr>
        <w:t>ьского поселения</w:t>
      </w:r>
      <w:r w:rsidRPr="005D04B6">
        <w:rPr>
          <w:iCs/>
          <w:color w:val="0D0D0D"/>
          <w:sz w:val="32"/>
          <w:szCs w:val="32"/>
        </w:rPr>
        <w:t xml:space="preserve"> Гудермесского муниципального района Чеченской Республики</w:t>
      </w:r>
    </w:p>
    <w:p w:rsidR="007E3EC0" w:rsidRPr="005D04B6" w:rsidRDefault="007E3EC0" w:rsidP="007E3EC0">
      <w:pPr>
        <w:keepNext/>
        <w:numPr>
          <w:ilvl w:val="1"/>
          <w:numId w:val="0"/>
        </w:numPr>
        <w:tabs>
          <w:tab w:val="num" w:pos="0"/>
          <w:tab w:val="num" w:pos="576"/>
        </w:tabs>
        <w:spacing w:line="260" w:lineRule="exact"/>
        <w:jc w:val="center"/>
        <w:outlineLvl w:val="1"/>
        <w:rPr>
          <w:iCs/>
          <w:color w:val="0D0D0D"/>
          <w:sz w:val="32"/>
          <w:szCs w:val="32"/>
        </w:rPr>
      </w:pPr>
    </w:p>
    <w:p w:rsidR="007E3EC0" w:rsidRPr="005D04B6" w:rsidRDefault="007E3EC0" w:rsidP="007E3EC0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iCs/>
          <w:color w:val="0D0D0D"/>
          <w:sz w:val="32"/>
          <w:szCs w:val="32"/>
        </w:rPr>
      </w:pPr>
      <w:r w:rsidRPr="005D04B6">
        <w:rPr>
          <w:iCs/>
          <w:color w:val="0D0D0D"/>
          <w:sz w:val="32"/>
          <w:szCs w:val="32"/>
        </w:rPr>
        <w:t>Нохчийн Республикин Гуьмсан муниципальни къоштан                               Хошкалда юьртан администраци</w:t>
      </w:r>
    </w:p>
    <w:p w:rsidR="007E3EC0" w:rsidRPr="005D04B6" w:rsidRDefault="007E3EC0" w:rsidP="007E3EC0">
      <w:pPr>
        <w:rPr>
          <w:color w:val="0D0D0D"/>
          <w:sz w:val="32"/>
          <w:szCs w:val="32"/>
        </w:rPr>
      </w:pPr>
    </w:p>
    <w:p w:rsidR="007E3EC0" w:rsidRPr="005D04B6" w:rsidRDefault="007E3EC0" w:rsidP="007E3EC0">
      <w:pPr>
        <w:keepNext/>
        <w:tabs>
          <w:tab w:val="num" w:pos="432"/>
          <w:tab w:val="num" w:pos="851"/>
        </w:tabs>
        <w:ind w:hanging="6"/>
        <w:jc w:val="center"/>
        <w:outlineLvl w:val="0"/>
        <w:rPr>
          <w:bCs/>
          <w:color w:val="0D0D0D"/>
          <w:sz w:val="32"/>
          <w:szCs w:val="32"/>
        </w:rPr>
      </w:pPr>
      <w:r w:rsidRPr="005D04B6">
        <w:rPr>
          <w:bCs/>
          <w:color w:val="0D0D0D"/>
          <w:sz w:val="32"/>
          <w:szCs w:val="32"/>
        </w:rPr>
        <w:t>П О С Т А Н О В Л Е Н И Е</w:t>
      </w:r>
    </w:p>
    <w:p w:rsidR="007E3EC0" w:rsidRPr="005D04B6" w:rsidRDefault="007E3EC0" w:rsidP="007E3EC0">
      <w:pPr>
        <w:keepNext/>
        <w:tabs>
          <w:tab w:val="num" w:pos="432"/>
        </w:tabs>
        <w:ind w:left="432" w:hanging="432"/>
        <w:jc w:val="center"/>
        <w:outlineLvl w:val="0"/>
        <w:rPr>
          <w:bCs/>
          <w:color w:val="0D0D0D"/>
          <w:sz w:val="32"/>
          <w:szCs w:val="32"/>
        </w:rPr>
      </w:pPr>
    </w:p>
    <w:tbl>
      <w:tblPr>
        <w:tblW w:w="9498" w:type="dxa"/>
        <w:tblInd w:w="108" w:type="dxa"/>
        <w:tblLook w:val="01E0"/>
      </w:tblPr>
      <w:tblGrid>
        <w:gridCol w:w="2546"/>
        <w:gridCol w:w="3958"/>
        <w:gridCol w:w="1205"/>
        <w:gridCol w:w="427"/>
        <w:gridCol w:w="1362"/>
      </w:tblGrid>
      <w:tr w:rsidR="007E3EC0" w:rsidRPr="005D04B6" w:rsidTr="00730CE7"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7E3EC0" w:rsidRPr="005D04B6" w:rsidRDefault="00DC7DAF" w:rsidP="00730CE7">
            <w:pPr>
              <w:ind w:firstLine="34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20.05.2022г.</w:t>
            </w:r>
          </w:p>
        </w:tc>
        <w:tc>
          <w:tcPr>
            <w:tcW w:w="3958" w:type="dxa"/>
            <w:shd w:val="clear" w:color="auto" w:fill="auto"/>
          </w:tcPr>
          <w:p w:rsidR="007E3EC0" w:rsidRPr="005D04B6" w:rsidRDefault="007E3EC0" w:rsidP="00730CE7">
            <w:pPr>
              <w:tabs>
                <w:tab w:val="left" w:pos="1296"/>
              </w:tabs>
              <w:ind w:left="175"/>
              <w:rPr>
                <w:color w:val="0D0D0D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7E3EC0" w:rsidRPr="005D04B6" w:rsidRDefault="007E3EC0" w:rsidP="00730CE7">
            <w:pPr>
              <w:rPr>
                <w:b/>
                <w:color w:val="0D0D0D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7E3EC0" w:rsidRPr="005D04B6" w:rsidRDefault="007E3EC0" w:rsidP="00730CE7">
            <w:pPr>
              <w:ind w:right="-57"/>
              <w:rPr>
                <w:color w:val="0D0D0D"/>
                <w:sz w:val="28"/>
                <w:szCs w:val="28"/>
                <w:lang w:val="en-US"/>
              </w:rPr>
            </w:pPr>
            <w:r w:rsidRPr="005D04B6">
              <w:rPr>
                <w:color w:val="0D0D0D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EC0" w:rsidRPr="005D04B6" w:rsidRDefault="007E3EC0" w:rsidP="00730CE7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</w:t>
            </w:r>
            <w:r w:rsidR="00DC7DAF">
              <w:rPr>
                <w:color w:val="0D0D0D"/>
                <w:sz w:val="28"/>
                <w:szCs w:val="28"/>
              </w:rPr>
              <w:t>06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7E3EC0" w:rsidRDefault="007E3EC0" w:rsidP="00DB2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2DCA" w:rsidRPr="00510DF2" w:rsidRDefault="00DB2DCA" w:rsidP="00DB2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Об утверждении порядка осуществления внутреннего муниципального</w:t>
      </w:r>
    </w:p>
    <w:p w:rsidR="00DB2DCA" w:rsidRPr="00510DF2" w:rsidRDefault="00DB2DCA" w:rsidP="00DB2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 xml:space="preserve"> финансового контроля администрацией </w:t>
      </w:r>
    </w:p>
    <w:p w:rsidR="00DB2DCA" w:rsidRPr="00510DF2" w:rsidRDefault="007E3EC0" w:rsidP="00DB2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Кошкельдинского </w:t>
      </w:r>
      <w:r w:rsidR="00DB2DCA" w:rsidRPr="00510D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В соответствии со статьей 269.2 Бюджетного кодекса Российской Федерации, в целях совершенствования нормативного регулирования деятельности админис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 xml:space="preserve">рация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 постановляю: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1. Утвердить </w:t>
      </w:r>
      <w:hyperlink w:anchor="Par28" w:tooltip="ПОРЯДОК" w:history="1">
        <w:r w:rsidRPr="00510DF2">
          <w:rPr>
            <w:sz w:val="28"/>
            <w:szCs w:val="28"/>
          </w:rPr>
          <w:t>Порядок</w:t>
        </w:r>
      </w:hyperlink>
      <w:r w:rsidRPr="00510DF2">
        <w:rPr>
          <w:sz w:val="28"/>
          <w:szCs w:val="28"/>
        </w:rPr>
        <w:t xml:space="preserve"> осуществления внутреннего муниципального финанс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 xml:space="preserve">вого контроля администрацией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поселения, согласно приложению.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2. Настоящее постановление вступает в силу со дня его официального опубл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кования (обнародования) в установленном порядке.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958E6" w:rsidRPr="00510DF2" w:rsidRDefault="00E958E6" w:rsidP="00DB2DCA">
      <w:pPr>
        <w:pStyle w:val="ConsPlusNormal"/>
        <w:jc w:val="right"/>
        <w:rPr>
          <w:sz w:val="28"/>
          <w:szCs w:val="28"/>
        </w:rPr>
      </w:pPr>
    </w:p>
    <w:p w:rsidR="00E958E6" w:rsidRPr="00510DF2" w:rsidRDefault="00E958E6" w:rsidP="00DB2DCA">
      <w:pPr>
        <w:pStyle w:val="ConsPlusNormal"/>
        <w:jc w:val="right"/>
        <w:rPr>
          <w:sz w:val="28"/>
          <w:szCs w:val="28"/>
        </w:rPr>
      </w:pPr>
    </w:p>
    <w:p w:rsidR="00DB2DCA" w:rsidRPr="00510DF2" w:rsidRDefault="00DB2DCA" w:rsidP="00E958E6">
      <w:pPr>
        <w:pStyle w:val="ConsPlusNormal"/>
        <w:rPr>
          <w:sz w:val="28"/>
          <w:szCs w:val="28"/>
        </w:rPr>
      </w:pPr>
      <w:r w:rsidRPr="00510DF2">
        <w:rPr>
          <w:sz w:val="28"/>
          <w:szCs w:val="28"/>
        </w:rPr>
        <w:t>Глава администрации</w:t>
      </w:r>
    </w:p>
    <w:p w:rsidR="00FD74F8" w:rsidRPr="00510DF2" w:rsidRDefault="007E3EC0" w:rsidP="00E958E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Кошкельдинского</w:t>
      </w:r>
    </w:p>
    <w:p w:rsidR="00DB2DCA" w:rsidRPr="00510DF2" w:rsidRDefault="00DB2DCA" w:rsidP="00E958E6">
      <w:pPr>
        <w:pStyle w:val="ConsPlusNormal"/>
        <w:rPr>
          <w:sz w:val="28"/>
          <w:szCs w:val="28"/>
        </w:rPr>
      </w:pPr>
      <w:r w:rsidRPr="00510DF2">
        <w:rPr>
          <w:sz w:val="28"/>
          <w:szCs w:val="28"/>
        </w:rPr>
        <w:t>сельского поселения</w:t>
      </w:r>
      <w:r w:rsidR="00FD74F8" w:rsidRPr="00510DF2">
        <w:rPr>
          <w:sz w:val="28"/>
          <w:szCs w:val="28"/>
        </w:rPr>
        <w:t xml:space="preserve">:                                               </w:t>
      </w:r>
      <w:r w:rsidR="007E3EC0">
        <w:rPr>
          <w:sz w:val="28"/>
          <w:szCs w:val="28"/>
        </w:rPr>
        <w:t xml:space="preserve">                               И.М.Вачаев </w:t>
      </w:r>
    </w:p>
    <w:p w:rsidR="00DB2DCA" w:rsidRPr="00510DF2" w:rsidRDefault="00DB2DCA" w:rsidP="00E958E6">
      <w:pPr>
        <w:pStyle w:val="ConsPlusNormal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510DF2" w:rsidRDefault="00510DF2" w:rsidP="00DB2DCA">
      <w:pPr>
        <w:pStyle w:val="ConsPlusNormal"/>
        <w:jc w:val="right"/>
        <w:outlineLvl w:val="0"/>
        <w:rPr>
          <w:sz w:val="28"/>
          <w:szCs w:val="28"/>
        </w:rPr>
      </w:pPr>
    </w:p>
    <w:p w:rsidR="007E3EC0" w:rsidRDefault="007E3EC0" w:rsidP="00DB2DCA">
      <w:pPr>
        <w:pStyle w:val="ConsPlusNormal"/>
        <w:jc w:val="right"/>
        <w:outlineLvl w:val="0"/>
        <w:rPr>
          <w:sz w:val="28"/>
          <w:szCs w:val="28"/>
        </w:rPr>
      </w:pPr>
    </w:p>
    <w:p w:rsidR="007E3EC0" w:rsidRDefault="007E3EC0" w:rsidP="00DB2DCA">
      <w:pPr>
        <w:pStyle w:val="ConsPlusNormal"/>
        <w:jc w:val="right"/>
        <w:outlineLvl w:val="0"/>
        <w:rPr>
          <w:sz w:val="28"/>
          <w:szCs w:val="28"/>
        </w:rPr>
      </w:pPr>
    </w:p>
    <w:p w:rsidR="007E3EC0" w:rsidRDefault="007E3EC0" w:rsidP="00DB2DCA">
      <w:pPr>
        <w:pStyle w:val="ConsPlusNormal"/>
        <w:jc w:val="right"/>
        <w:outlineLvl w:val="0"/>
        <w:rPr>
          <w:sz w:val="28"/>
          <w:szCs w:val="28"/>
        </w:rPr>
      </w:pPr>
    </w:p>
    <w:p w:rsidR="00510DF2" w:rsidRDefault="00510DF2" w:rsidP="00DB2DCA">
      <w:pPr>
        <w:pStyle w:val="ConsPlusNormal"/>
        <w:jc w:val="right"/>
        <w:outlineLvl w:val="0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jc w:val="right"/>
        <w:outlineLvl w:val="0"/>
        <w:rPr>
          <w:sz w:val="28"/>
          <w:szCs w:val="28"/>
        </w:rPr>
      </w:pPr>
      <w:r w:rsidRPr="00510DF2">
        <w:rPr>
          <w:sz w:val="28"/>
          <w:szCs w:val="28"/>
        </w:rPr>
        <w:t>Приложение</w:t>
      </w:r>
    </w:p>
    <w:p w:rsidR="00DB2DCA" w:rsidRPr="00510DF2" w:rsidRDefault="00DB2DCA" w:rsidP="00DB2DCA">
      <w:pPr>
        <w:pStyle w:val="ConsPlusNormal"/>
        <w:jc w:val="right"/>
        <w:rPr>
          <w:sz w:val="28"/>
          <w:szCs w:val="28"/>
        </w:rPr>
      </w:pPr>
      <w:r w:rsidRPr="00510DF2">
        <w:rPr>
          <w:sz w:val="28"/>
          <w:szCs w:val="28"/>
        </w:rPr>
        <w:t>к постановлению администраци</w:t>
      </w:r>
      <w:r w:rsidR="00FD74F8" w:rsidRPr="00510DF2">
        <w:rPr>
          <w:sz w:val="28"/>
          <w:szCs w:val="28"/>
        </w:rPr>
        <w:t>и</w:t>
      </w:r>
    </w:p>
    <w:p w:rsidR="00DB2DCA" w:rsidRPr="00510DF2" w:rsidRDefault="007E3EC0" w:rsidP="00DB2DC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Кошкельдинского</w:t>
      </w:r>
      <w:r w:rsidR="00DB2DCA" w:rsidRPr="00510DF2">
        <w:rPr>
          <w:sz w:val="28"/>
          <w:szCs w:val="28"/>
        </w:rPr>
        <w:t>сельского поселения</w:t>
      </w:r>
    </w:p>
    <w:p w:rsidR="00DB2DCA" w:rsidRPr="00510DF2" w:rsidRDefault="007E3EC0" w:rsidP="00DB2DC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от_______________г.</w:t>
      </w:r>
      <w:r w:rsidR="00FD74F8" w:rsidRPr="00510DF2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="00DB2DCA" w:rsidRPr="00510DF2">
        <w:rPr>
          <w:sz w:val="28"/>
          <w:szCs w:val="28"/>
        </w:rPr>
        <w:t xml:space="preserve"> 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  <w:bookmarkStart w:id="0" w:name="Par28"/>
      <w:bookmarkEnd w:id="0"/>
    </w:p>
    <w:p w:rsidR="00DB2DCA" w:rsidRPr="00510DF2" w:rsidRDefault="00DB2DCA" w:rsidP="00DB2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0DF2" w:rsidRPr="00510DF2" w:rsidRDefault="00510DF2" w:rsidP="00510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DF2" w:rsidRPr="00510DF2" w:rsidRDefault="00510DF2" w:rsidP="00510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Порядка осуществления внутреннего муниципального</w:t>
      </w:r>
    </w:p>
    <w:p w:rsidR="00510DF2" w:rsidRPr="00510DF2" w:rsidRDefault="00510DF2" w:rsidP="00510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 xml:space="preserve"> финансового контроля администрацией </w:t>
      </w:r>
    </w:p>
    <w:p w:rsidR="00510DF2" w:rsidRPr="00510DF2" w:rsidRDefault="007E3EC0" w:rsidP="00510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Кошкельдинского </w:t>
      </w:r>
      <w:r w:rsidR="00510DF2" w:rsidRPr="00510D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1.1. Настоящий Порядок устанавливает правила осуществления органом м</w:t>
      </w:r>
      <w:r w:rsidRPr="00510DF2">
        <w:rPr>
          <w:sz w:val="28"/>
          <w:szCs w:val="28"/>
        </w:rPr>
        <w:t>у</w:t>
      </w:r>
      <w:r w:rsidRPr="00510DF2">
        <w:rPr>
          <w:sz w:val="28"/>
          <w:szCs w:val="28"/>
        </w:rPr>
        <w:t>ниципального финансового контроля, являющимся органом (должностными лиц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 xml:space="preserve">ми) администрация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 (далее - Администр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ция) полномочий по контролю в финансово-бюджетной сфере (далее - деятел</w:t>
      </w:r>
      <w:r w:rsidRPr="00510DF2">
        <w:rPr>
          <w:sz w:val="28"/>
          <w:szCs w:val="28"/>
        </w:rPr>
        <w:t>ь</w:t>
      </w:r>
      <w:r w:rsidRPr="00510DF2">
        <w:rPr>
          <w:sz w:val="28"/>
          <w:szCs w:val="28"/>
        </w:rPr>
        <w:t>ность по контролю) во исполнение статьи 269.2 Бюджетного кодекса Российской Федерации.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1.3. Внутренний муниципальный финансовый контроль осуществляется адм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 xml:space="preserve">нистрацией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 (далее - орган внутреннего м</w:t>
      </w:r>
      <w:r w:rsidRPr="00510DF2">
        <w:rPr>
          <w:sz w:val="28"/>
          <w:szCs w:val="28"/>
        </w:rPr>
        <w:t>у</w:t>
      </w:r>
      <w:r w:rsidRPr="00510DF2">
        <w:rPr>
          <w:sz w:val="28"/>
          <w:szCs w:val="28"/>
        </w:rPr>
        <w:t>ниципального финансового контроля).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1.4. Деятельность по контролю основывается на принципах законности, объе</w:t>
      </w:r>
      <w:r w:rsidRPr="00510DF2">
        <w:rPr>
          <w:sz w:val="28"/>
          <w:szCs w:val="28"/>
        </w:rPr>
        <w:t>к</w:t>
      </w:r>
      <w:r w:rsidRPr="00510DF2">
        <w:rPr>
          <w:sz w:val="28"/>
          <w:szCs w:val="28"/>
        </w:rPr>
        <w:t>тивности, эффективности, независимости, профессиональной компетентности, до</w:t>
      </w:r>
      <w:r w:rsidRPr="00510DF2">
        <w:rPr>
          <w:sz w:val="28"/>
          <w:szCs w:val="28"/>
        </w:rPr>
        <w:t>с</w:t>
      </w:r>
      <w:r w:rsidRPr="00510DF2">
        <w:rPr>
          <w:sz w:val="28"/>
          <w:szCs w:val="28"/>
        </w:rPr>
        <w:t>товерности результатов и гласности.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1.5.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новых ревизий и обследований (далее - контрольные мероприятия). Проверки по</w:t>
      </w:r>
      <w:r w:rsidRPr="00510DF2">
        <w:rPr>
          <w:sz w:val="28"/>
          <w:szCs w:val="28"/>
        </w:rPr>
        <w:t>д</w:t>
      </w:r>
      <w:r w:rsidRPr="00510DF2">
        <w:rPr>
          <w:sz w:val="28"/>
          <w:szCs w:val="28"/>
        </w:rPr>
        <w:t>разделяются на выездные и камеральные, а также встречные проверки, провод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мые в рамках выездных и (или) камеральных проверок.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1.6. Плановые контрольные мероприятия осуществляются в соответствии с планом контрольных мероприятий (или планом контрольной деятельности).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1.7. Основанием для осуществления внеплановых контрольных мероприятий является: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- поручение главы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поступление депутатских запросов;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lastRenderedPageBreak/>
        <w:t>- поступление обращений правоохранительных органов, требований прокурора о проведении внепланового контрольного мероприятия в рамках надзора за испо</w:t>
      </w:r>
      <w:r w:rsidRPr="00510DF2">
        <w:rPr>
          <w:sz w:val="28"/>
          <w:szCs w:val="28"/>
        </w:rPr>
        <w:t>л</w:t>
      </w:r>
      <w:r w:rsidRPr="00510DF2">
        <w:rPr>
          <w:sz w:val="28"/>
          <w:szCs w:val="28"/>
        </w:rPr>
        <w:t>нением законов по поступившим в органы прокуратуры материалам и обращениям;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из средств массовой информации, содержащих сведения о нарушениях з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конодательства Российской Федерации и иных нормативных правовых актов в сфере бюджетных правоотношений;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истечение срока исполнения ранее выданных представлений и (или) предп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саний.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1.8. Объектами контроля в финансово-бюджетной сфере являются муниц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пальные бюджетные учреждения.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1.9. Предметом деятельности по контролю является соблюдение объектами контроля бюджетного законодательства Российской Федерации и иных нормати</w:t>
      </w:r>
      <w:r w:rsidRPr="00510DF2">
        <w:rPr>
          <w:sz w:val="28"/>
          <w:szCs w:val="28"/>
        </w:rPr>
        <w:t>в</w:t>
      </w:r>
      <w:r w:rsidRPr="00510DF2">
        <w:rPr>
          <w:sz w:val="28"/>
          <w:szCs w:val="28"/>
        </w:rPr>
        <w:t>ных правовых актов, регулирующих бюджетные правоотношения в части: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бюджетного (бухгалтерского) учета, в том числе к составлению, представл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нию бюджетной, бухгалтерской (финансовой) отчетности;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законодательства Российской Федерации о контрактной системе в сфере з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купок при планировании закупок.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1.10. Должностным лицом, уполномоченным принимать решения о провед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 xml:space="preserve">нии проверок, ревизий и обследований, о периодичности их проведения, является глава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51"/>
      <w:bookmarkEnd w:id="1"/>
      <w:r w:rsidRPr="00510DF2">
        <w:rPr>
          <w:sz w:val="28"/>
          <w:szCs w:val="28"/>
        </w:rPr>
        <w:t>1.11. Должностными лицами органа внутреннего муниципального финансов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го контроля, осуществляющими контроль в финансово-бюджетной сфере, являю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ся: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- заместитель главы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- главный бухгалтер администрация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- ведущий специалист администрация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Должностные лица органа внутреннего муниципального финансового контр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ля руководствуются постановлениями Правительства Российской Федерации от 6 февраля 2020 года N 95 "Об утверждении федерального стандарта внутреннего г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вого контроля" и от 6 февраля 2020 года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го (муниципального) финансового контроля (их должностных лиц) при осущест</w:t>
      </w:r>
      <w:r w:rsidRPr="00510DF2">
        <w:rPr>
          <w:sz w:val="28"/>
          <w:szCs w:val="28"/>
        </w:rPr>
        <w:t>в</w:t>
      </w:r>
      <w:r w:rsidRPr="00510DF2">
        <w:rPr>
          <w:sz w:val="28"/>
          <w:szCs w:val="28"/>
        </w:rPr>
        <w:lastRenderedPageBreak/>
        <w:t>лении внутреннего государственного (муниципального) финансового контроля".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1.12. Должностные лица, указанные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 w:rsidRPr="00510DF2">
          <w:rPr>
            <w:sz w:val="28"/>
            <w:szCs w:val="28"/>
          </w:rPr>
          <w:t>пункте 1.11</w:t>
        </w:r>
      </w:hyperlink>
      <w:r w:rsidRPr="00510DF2">
        <w:rPr>
          <w:sz w:val="28"/>
          <w:szCs w:val="28"/>
        </w:rPr>
        <w:t xml:space="preserve"> настоящего Порядка, имеют право: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а) запрашивать и получать на основании мотивированного запроса в письме</w:t>
      </w:r>
      <w:r w:rsidRPr="00510DF2">
        <w:rPr>
          <w:sz w:val="28"/>
          <w:szCs w:val="28"/>
        </w:rPr>
        <w:t>н</w:t>
      </w:r>
      <w:r w:rsidRPr="00510DF2">
        <w:rPr>
          <w:sz w:val="28"/>
          <w:szCs w:val="28"/>
        </w:rPr>
        <w:t>ной форме информацию, документы и материалы, объяснения в письменной и ус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ной формах, необходимые для проведения контрольных мероприятий;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б) при осуществлении плановых и внеплановых выездных проверок (ревизий) беспрепятственно по предъявлении копии распоряжения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в) проводить экспертизы, необходимые при проведении контрольных мер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приятий, и (или) привлекать независимых экспертов для проведения таких экспе</w:t>
      </w:r>
      <w:r w:rsidRPr="00510DF2">
        <w:rPr>
          <w:sz w:val="28"/>
          <w:szCs w:val="28"/>
        </w:rPr>
        <w:t>р</w:t>
      </w:r>
      <w:r w:rsidRPr="00510DF2">
        <w:rPr>
          <w:sz w:val="28"/>
          <w:szCs w:val="28"/>
        </w:rPr>
        <w:t>тиз;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г) выдавать представления, предписания об устранении выявленных наруш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ний в случаях, предусмотренных законодательством Российской Федерации;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д) направлять уведомления о применении бюджетных мер принуждения в сл</w:t>
      </w:r>
      <w:r w:rsidRPr="00510DF2">
        <w:rPr>
          <w:sz w:val="28"/>
          <w:szCs w:val="28"/>
        </w:rPr>
        <w:t>у</w:t>
      </w:r>
      <w:r w:rsidRPr="00510DF2">
        <w:rPr>
          <w:sz w:val="28"/>
          <w:szCs w:val="28"/>
        </w:rPr>
        <w:t>чаях, предусмотренных бюджетным законодательством Российской Федерации.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1.13. Орган внутреннего муниципального финансового контроля вправе обр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щаться в суд с исковыми заявлениями о возмещении ущерба, причиненного мун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ципальному образованию нарушением бюджетного законодательства Российской Федерации и иных нормативных правовых актов, регулирующих бюджетные пр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воотношения.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1.14. Должностные лица, указанные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 w:rsidRPr="00510DF2">
          <w:rPr>
            <w:sz w:val="28"/>
            <w:szCs w:val="28"/>
          </w:rPr>
          <w:t>пункте 1.11</w:t>
        </w:r>
      </w:hyperlink>
      <w:r w:rsidRPr="00510DF2">
        <w:rPr>
          <w:sz w:val="28"/>
          <w:szCs w:val="28"/>
        </w:rPr>
        <w:t xml:space="preserve"> настоящего Порядка, обяз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ны: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</w:t>
      </w:r>
      <w:r w:rsidRPr="00510DF2">
        <w:rPr>
          <w:sz w:val="28"/>
          <w:szCs w:val="28"/>
        </w:rPr>
        <w:t>в</w:t>
      </w:r>
      <w:r w:rsidRPr="00510DF2">
        <w:rPr>
          <w:sz w:val="28"/>
          <w:szCs w:val="28"/>
        </w:rPr>
        <w:t>лению и пресечению нарушений в финансово-бюджетной сфере;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в) проводить контрольные мероприятия в соответствии с распоряжением гл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 xml:space="preserve">вы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 о проведении контрол</w:t>
      </w:r>
      <w:r w:rsidRPr="00510DF2">
        <w:rPr>
          <w:sz w:val="28"/>
          <w:szCs w:val="28"/>
        </w:rPr>
        <w:t>ь</w:t>
      </w:r>
      <w:r w:rsidRPr="00510DF2">
        <w:rPr>
          <w:sz w:val="28"/>
          <w:szCs w:val="28"/>
        </w:rPr>
        <w:t>ного мероприятия;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 на пр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ведение выездной проверки (ревизии), с распоряжением о приостановлении, в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зобновлении и продлении срока проведения проверки (ревизии), об изменении с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става проверочной (ревизионной) группы, а также с результатами контрольных м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lastRenderedPageBreak/>
        <w:t>роприятий (актами и заключениями);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</w:t>
      </w:r>
      <w:r w:rsidRPr="00510DF2">
        <w:rPr>
          <w:sz w:val="28"/>
          <w:szCs w:val="28"/>
        </w:rPr>
        <w:t>р</w:t>
      </w:r>
      <w:r w:rsidRPr="00510DF2">
        <w:rPr>
          <w:sz w:val="28"/>
          <w:szCs w:val="28"/>
        </w:rPr>
        <w:t>мацию о таком факте и (или) документы и иные материалы, подтверждающие т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кой факт, в течение 3-х рабочих дней со дня выявления такого факта.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1.15. Должностные лица органа внутреннего муниципального финансового контроля за решения, действия (бездействие), принимаемые (осуществляемые) в процессе осуществления контроля в финансово-бюджетной сфере, несут ответс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венность в соответствии с законодательством Российской Федерации.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1.16. Запросы о представлении информации, документов и материалов, пред</w:t>
      </w:r>
      <w:r w:rsidRPr="00510DF2">
        <w:rPr>
          <w:sz w:val="28"/>
          <w:szCs w:val="28"/>
        </w:rPr>
        <w:t>у</w:t>
      </w:r>
      <w:r w:rsidRPr="00510DF2">
        <w:rPr>
          <w:sz w:val="28"/>
          <w:szCs w:val="28"/>
        </w:rPr>
        <w:t>смотренные настоящим Порядком, акты проверок и ревизий, заключения, подг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товленные по результатам проведенных обследований, представления и предпис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ния вручаются представителю объекта контроля либо направляются заказным по</w:t>
      </w:r>
      <w:r w:rsidRPr="00510DF2">
        <w:rPr>
          <w:sz w:val="28"/>
          <w:szCs w:val="28"/>
        </w:rPr>
        <w:t>ч</w:t>
      </w:r>
      <w:r w:rsidRPr="00510DF2">
        <w:rPr>
          <w:sz w:val="28"/>
          <w:szCs w:val="28"/>
        </w:rPr>
        <w:t>товым отправлением с уведомлением о вручении или иным способом, свидетельс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вующим о дате его получения адресатом, в том числе с применением автоматиз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рованных информационных систем.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1.17. Срок представления информации, документов и материалов исчисляется с даты получения запроса и составляет 3 рабочих дня.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1.18. Документы, материалы и информация, необходимые для проведения ко</w:t>
      </w:r>
      <w:r w:rsidRPr="00510DF2">
        <w:rPr>
          <w:sz w:val="28"/>
          <w:szCs w:val="28"/>
        </w:rPr>
        <w:t>н</w:t>
      </w:r>
      <w:r w:rsidRPr="00510DF2">
        <w:rPr>
          <w:sz w:val="28"/>
          <w:szCs w:val="28"/>
        </w:rPr>
        <w:t>трольных мероприятий, представляются в подлиннике или копиях, заверенных объектами контроля в установленном порядке.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1.19. Все документы, составляемые должностными лицами органа внутреннего муниципального финансового контроля в рамках контрольного мероприятия, пр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общаются к материалам контрольного мероприятия, учитываются и хранятся в у</w:t>
      </w:r>
      <w:r w:rsidRPr="00510DF2">
        <w:rPr>
          <w:sz w:val="28"/>
          <w:szCs w:val="28"/>
        </w:rPr>
        <w:t>с</w:t>
      </w:r>
      <w:r w:rsidRPr="00510DF2">
        <w:rPr>
          <w:sz w:val="28"/>
          <w:szCs w:val="28"/>
        </w:rPr>
        <w:t>тановленном порядке.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1.20. Решение о проведении проверки, ревизии или обследования (за исключ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нием случаев назначения обследования в рамках камеральных или выездных пр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 xml:space="preserve">верок, ревизий) оформляется распоряжением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1.21. Объекты контроля, их должностные лица имеют право: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знакомиться с актами проверок (ревизий), подготовленных по результатам проведения контрольных мероприятий;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обжаловать решения и действия (бездействие) органа внутреннего муниц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пального финансового контроля и его должностных лиц в порядке, установленном законодательством Российской Федерации;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на возмещение в установленном законодательством Российской Федерации </w:t>
      </w:r>
      <w:r w:rsidRPr="00510DF2">
        <w:rPr>
          <w:sz w:val="28"/>
          <w:szCs w:val="28"/>
        </w:rPr>
        <w:lastRenderedPageBreak/>
        <w:t>порядке реального ущерба, причиненного неправомерными действиями (бездейс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вием) органа внутреннего муниципального финансового контроля и его должнос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ных лиц.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1.22. Объекты контроля, их должностные лица обязаны: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своевременно и в полном объеме представлять запрашиваемую информацию, документы и материалы, необходимые для осуществления полномочий органа внутреннего муниципального финансового контроля при проведении контрольных мероприятий;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давать устные и письменные объяснения должностным лицам органа вну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реннего муниципального финансового контроля;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обеспечивать беспрепятственный допуск должностных лиц органа внутре</w:t>
      </w:r>
      <w:r w:rsidRPr="00510DF2">
        <w:rPr>
          <w:sz w:val="28"/>
          <w:szCs w:val="28"/>
        </w:rPr>
        <w:t>н</w:t>
      </w:r>
      <w:r w:rsidRPr="00510DF2">
        <w:rPr>
          <w:sz w:val="28"/>
          <w:szCs w:val="28"/>
        </w:rPr>
        <w:t>него муниципального финансового контроля, входящих в состав ревизионной группы (проверяющего), к помещениям и территориям, принадлежащим объекту контроля, в отношении которого осуществляется проверка (ревизия);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выполнять законные требования должностных лиц органа внутреннего м</w:t>
      </w:r>
      <w:r w:rsidRPr="00510DF2">
        <w:rPr>
          <w:sz w:val="28"/>
          <w:szCs w:val="28"/>
        </w:rPr>
        <w:t>у</w:t>
      </w:r>
      <w:r w:rsidRPr="00510DF2">
        <w:rPr>
          <w:sz w:val="28"/>
          <w:szCs w:val="28"/>
        </w:rPr>
        <w:t>ниципального финансового контроля, входящих в состав ревизионной группы (проверяющего), а также не препятствовать законной деятельности указанных лиц;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своевременно и в полном объеме исполнять требования представлений, предписаний должностных лиц органа внутреннего муниципального финансового контроля;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обеспечивать допуск специалистов и экспертов, привлекаемых в рамках ко</w:t>
      </w:r>
      <w:r w:rsidRPr="00510DF2">
        <w:rPr>
          <w:sz w:val="28"/>
          <w:szCs w:val="28"/>
        </w:rPr>
        <w:t>н</w:t>
      </w:r>
      <w:r w:rsidRPr="00510DF2">
        <w:rPr>
          <w:sz w:val="28"/>
          <w:szCs w:val="28"/>
        </w:rPr>
        <w:t>трольных мероприятий, на территорию, в помещения объекта контроля;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исполнять иные полномочия, предусмотренные законодательством Росси</w:t>
      </w:r>
      <w:r w:rsidRPr="00510DF2">
        <w:rPr>
          <w:sz w:val="28"/>
          <w:szCs w:val="28"/>
        </w:rPr>
        <w:t>й</w:t>
      </w:r>
      <w:r w:rsidRPr="00510DF2">
        <w:rPr>
          <w:sz w:val="28"/>
          <w:szCs w:val="28"/>
        </w:rPr>
        <w:t>ской Федерации.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2. Требования к планированию деятельности по контролю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2.1. Планирование контрольной деятельности осуществляется путем составл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 xml:space="preserve">ния и утверждения плана контрольных мероприятий на следующий календарный год, который утверждается распоряжением администрация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</w:t>
      </w:r>
      <w:r w:rsidRPr="00510DF2">
        <w:rPr>
          <w:sz w:val="28"/>
          <w:szCs w:val="28"/>
        </w:rPr>
        <w:t>ь</w:t>
      </w:r>
      <w:r w:rsidRPr="00510DF2">
        <w:rPr>
          <w:sz w:val="28"/>
          <w:szCs w:val="28"/>
        </w:rPr>
        <w:t>ского поселения, согласно постановления Правительства Российской Федерации от 27 февраля 2020 года N 208 "Об утверждении федерального стандарта внутреннего государственного (муниципального) финансового контроля "Планирование пров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рок, ревизий и обследований".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3. Требования к проведению контрольных мероприятий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3.1. К процедурам осуществления контрольного мероприятия относятся назн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чение контрольного мероприятия, проведение контрольного мероприятия и реал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зация результатов проведения контрольного мероприятия. Все процедуры регл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 xml:space="preserve">ментируются постановлением Правительства Российской Федерации от 17 августа </w:t>
      </w:r>
      <w:r w:rsidRPr="00510DF2">
        <w:rPr>
          <w:sz w:val="28"/>
          <w:szCs w:val="28"/>
        </w:rPr>
        <w:lastRenderedPageBreak/>
        <w:t>2020 г. N 1235 "Об утверждении федерального стандарта внутреннего государс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венного (муниципального) финансового контроля "Проведение проверок, ревизий и обследований и оформление их результатов".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3.2. Контрольное мероприятие проводится на основании распоряжения адм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 xml:space="preserve">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 о его назначении, в котором ук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зываются наименование объекта контроля; проверяемый период;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тема и основание проведения контрольного мероприятия;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метод осуществления муниципального финансового контроля (проверка, р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визия или обследование);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вид контрольного мероприятия (плановое или внеплановое);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форма проверки (камеральная или выездная);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состав должностных лиц, уполномоченных на проведение контрольного м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роприятия и включенных в проверочную (ревизионную) группу;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срок проведения контрольного мероприятия;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срок, в течение которого оформляется акт (заключение);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- перечень основных вопросов, подлежащих изучению в ходе проведения ко</w:t>
      </w:r>
      <w:r w:rsidRPr="00510DF2">
        <w:rPr>
          <w:sz w:val="28"/>
          <w:szCs w:val="28"/>
        </w:rPr>
        <w:t>н</w:t>
      </w:r>
      <w:r w:rsidRPr="00510DF2">
        <w:rPr>
          <w:sz w:val="28"/>
          <w:szCs w:val="28"/>
        </w:rPr>
        <w:t>трольного мероприятия.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3.3. Решение о приостановлении проведения контрольного мероприятия пр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 xml:space="preserve">нимается главой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 на основ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нии мотивированного обращения руководителя проверочной (ревизионной) гру</w:t>
      </w:r>
      <w:r w:rsidRPr="00510DF2">
        <w:rPr>
          <w:sz w:val="28"/>
          <w:szCs w:val="28"/>
        </w:rPr>
        <w:t>п</w:t>
      </w:r>
      <w:r w:rsidRPr="00510DF2">
        <w:rPr>
          <w:sz w:val="28"/>
          <w:szCs w:val="28"/>
        </w:rPr>
        <w:t>пы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3.4. Решение о возобновлении проведения контрольного мероприятия прин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 xml:space="preserve">мается главой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 после устр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нения причин приостановления проведения контрольного мероприятия в соотве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ствии с настоящим Порядком.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3.5. Решение о приостановлении (возобновлении) проведения контрольного мероприятия оформляется распоряжением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</w:t>
      </w:r>
      <w:r w:rsidRPr="00510DF2">
        <w:rPr>
          <w:sz w:val="28"/>
          <w:szCs w:val="28"/>
        </w:rPr>
        <w:t>ь</w:t>
      </w:r>
      <w:r w:rsidRPr="00510DF2">
        <w:rPr>
          <w:sz w:val="28"/>
          <w:szCs w:val="28"/>
        </w:rPr>
        <w:t>ского поселения. Копия решения о приостановлении (возобновлении) проведения контрольного мероприятия направляется в адрес объекта контроля в срок, не пр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вышающий 2-х рабочих дней со дня принятия такого решения.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4. Проведение обследования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4.1. При проведении обследования осуществляются анализ и оценка состояния сферы деятельности объекта контроля, определенной распоряжением главы адм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 xml:space="preserve">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lastRenderedPageBreak/>
        <w:t>4.2. Обследование (за исключением обследования, проводимого в рамках к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меральных и выездных проверок, ревизий) проводится в порядке и сроки, устано</w:t>
      </w:r>
      <w:r w:rsidRPr="00510DF2">
        <w:rPr>
          <w:sz w:val="28"/>
          <w:szCs w:val="28"/>
        </w:rPr>
        <w:t>в</w:t>
      </w:r>
      <w:r w:rsidRPr="00510DF2">
        <w:rPr>
          <w:sz w:val="28"/>
          <w:szCs w:val="28"/>
        </w:rPr>
        <w:t>ленные для выездных проверок (ревизий).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4.3. При проведении обследования могут проводиться исследования и экспе</w:t>
      </w:r>
      <w:r w:rsidRPr="00510DF2">
        <w:rPr>
          <w:sz w:val="28"/>
          <w:szCs w:val="28"/>
        </w:rPr>
        <w:t>р</w:t>
      </w:r>
      <w:r w:rsidRPr="00510DF2">
        <w:rPr>
          <w:sz w:val="28"/>
          <w:szCs w:val="28"/>
        </w:rPr>
        <w:t>тизы с использованием фото-, видео- и аудиотехники, а также иных видов техники и приборов, в том числе измерительных приборов.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4.4. По результатам проведения обследования оформляется заключение, кот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рое подписывается должностными лицами органа внутреннего муниципального финансового контроля не позднее последнего дня срока проведения обследования. Заключение в течение 3-х рабочих дней со дня его подписания вручается (напра</w:t>
      </w:r>
      <w:r w:rsidRPr="00510DF2">
        <w:rPr>
          <w:sz w:val="28"/>
          <w:szCs w:val="28"/>
        </w:rPr>
        <w:t>в</w:t>
      </w:r>
      <w:r w:rsidRPr="00510DF2">
        <w:rPr>
          <w:sz w:val="28"/>
          <w:szCs w:val="28"/>
        </w:rPr>
        <w:t>ляется) представителю объекта контроля.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4.5. Заключение и иные материалы обследования подлежат рассмотрению гл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 xml:space="preserve">вой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 в течение 30 дней со дня подписания заключения.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4.6. По итогам рассмотрения заключения, подготовленного по результатам проведения обследования, глава администрации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ления может назначить проведение выездной проверки (ревизии).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5. Проведение камеральной проверки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5.1. Камеральная проверка проводится по месту нахождения органа внутре</w:t>
      </w:r>
      <w:r w:rsidRPr="00510DF2">
        <w:rPr>
          <w:sz w:val="28"/>
          <w:szCs w:val="28"/>
        </w:rPr>
        <w:t>н</w:t>
      </w:r>
      <w:r w:rsidRPr="00510DF2">
        <w:rPr>
          <w:sz w:val="28"/>
          <w:szCs w:val="28"/>
        </w:rPr>
        <w:t>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</w:t>
      </w:r>
      <w:r w:rsidRPr="00510DF2">
        <w:rPr>
          <w:sz w:val="28"/>
          <w:szCs w:val="28"/>
        </w:rPr>
        <w:t>р</w:t>
      </w:r>
      <w:r w:rsidRPr="00510DF2">
        <w:rPr>
          <w:sz w:val="28"/>
          <w:szCs w:val="28"/>
        </w:rPr>
        <w:t>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 xml:space="preserve">5.2. Камеральная проверка проводится должностными лицами, указанным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 w:rsidRPr="00510DF2">
          <w:rPr>
            <w:sz w:val="28"/>
            <w:szCs w:val="28"/>
          </w:rPr>
          <w:t>пункте 1.11</w:t>
        </w:r>
      </w:hyperlink>
      <w:r w:rsidRPr="00510DF2">
        <w:rPr>
          <w:sz w:val="28"/>
          <w:szCs w:val="28"/>
        </w:rPr>
        <w:t xml:space="preserve"> настоящего Порядка. Должностные лица при проведении камеральной проверки руководствуются постановлением Правительства Российской Федерации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результатов".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6. Проведение выездной проверки (ревизии)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6.1. Выездная проверка (ревизия) проводится по месту нахождения объекта контроля.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Под ревизией понимается комплексная проверка деятельности объекта ко</w:t>
      </w:r>
      <w:r w:rsidRPr="00510DF2">
        <w:rPr>
          <w:sz w:val="28"/>
          <w:szCs w:val="28"/>
        </w:rPr>
        <w:t>н</w:t>
      </w:r>
      <w:r w:rsidRPr="00510DF2">
        <w:rPr>
          <w:sz w:val="28"/>
          <w:szCs w:val="28"/>
        </w:rPr>
        <w:t>троля, которая выражается в проведении контрольных действий по документал</w:t>
      </w:r>
      <w:r w:rsidRPr="00510DF2">
        <w:rPr>
          <w:sz w:val="28"/>
          <w:szCs w:val="28"/>
        </w:rPr>
        <w:t>ь</w:t>
      </w:r>
      <w:r w:rsidRPr="00510DF2">
        <w:rPr>
          <w:sz w:val="28"/>
          <w:szCs w:val="28"/>
        </w:rPr>
        <w:t>ному и фактическому изучению законности всей совокупности совершенных ф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нансовых и хозяйственных операций, достоверности и правильности их отражения в бюджетной (бухгалтерской) отчетности.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lastRenderedPageBreak/>
        <w:t>Под выездной проверкой понимается проверка, в ходе которой, в том числе определяется фактическое соответствие совершенных операций данным бюдже</w:t>
      </w:r>
      <w:r w:rsidRPr="00510DF2">
        <w:rPr>
          <w:sz w:val="28"/>
          <w:szCs w:val="28"/>
        </w:rPr>
        <w:t>т</w:t>
      </w:r>
      <w:r w:rsidRPr="00510DF2">
        <w:rPr>
          <w:sz w:val="28"/>
          <w:szCs w:val="28"/>
        </w:rPr>
        <w:t>ной (бухгалтерской) отчетности и первичных документов.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Должностные лица при проведении выездной проверки руководствуются п</w:t>
      </w:r>
      <w:r w:rsidRPr="00510DF2">
        <w:rPr>
          <w:sz w:val="28"/>
          <w:szCs w:val="28"/>
        </w:rPr>
        <w:t>о</w:t>
      </w:r>
      <w:r w:rsidRPr="00510DF2">
        <w:rPr>
          <w:sz w:val="28"/>
          <w:szCs w:val="28"/>
        </w:rPr>
        <w:t>становлением Правительства Российской Федерации от 17 августа 2020 г. N 1235 "Об утверждении федерального стандарта внутреннего государственного (муниц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пального) финансового контроля "Проведение проверок, ревизий и обследований и оформление их результатов".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7. Реализация результатов проведения контрольных мероприятий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7.1. По итогам проведения контрольных мероприятий документы, оформля</w:t>
      </w:r>
      <w:r w:rsidRPr="00510DF2">
        <w:rPr>
          <w:sz w:val="28"/>
          <w:szCs w:val="28"/>
        </w:rPr>
        <w:t>е</w:t>
      </w:r>
      <w:r w:rsidRPr="00510DF2">
        <w:rPr>
          <w:sz w:val="28"/>
          <w:szCs w:val="28"/>
        </w:rPr>
        <w:t>мые в целях реализации результатов контрольного мероприятия, предусматрива</w:t>
      </w:r>
      <w:r w:rsidRPr="00510DF2">
        <w:rPr>
          <w:sz w:val="28"/>
          <w:szCs w:val="28"/>
        </w:rPr>
        <w:t>ю</w:t>
      </w:r>
      <w:r w:rsidRPr="00510DF2">
        <w:rPr>
          <w:sz w:val="28"/>
          <w:szCs w:val="28"/>
        </w:rPr>
        <w:t>щие требования к объекту внутреннего муниципального финансового контроля (представления, предписания, уведомления о применении бюджетных мер админ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 xml:space="preserve">страция </w:t>
      </w:r>
      <w:r w:rsidR="007E3EC0">
        <w:rPr>
          <w:sz w:val="28"/>
          <w:szCs w:val="28"/>
        </w:rPr>
        <w:t xml:space="preserve">Кошкельдинского </w:t>
      </w:r>
      <w:r w:rsidRPr="00510DF2">
        <w:rPr>
          <w:sz w:val="28"/>
          <w:szCs w:val="28"/>
        </w:rPr>
        <w:t>сельского поселения), а также продления срока испо</w:t>
      </w:r>
      <w:r w:rsidRPr="00510DF2">
        <w:rPr>
          <w:sz w:val="28"/>
          <w:szCs w:val="28"/>
        </w:rPr>
        <w:t>л</w:t>
      </w:r>
      <w:r w:rsidRPr="00510DF2">
        <w:rPr>
          <w:sz w:val="28"/>
          <w:szCs w:val="28"/>
        </w:rPr>
        <w:t>нения представления (предписания) органа контроля оформляются и исполняются согласно постановления Правительства Российской Федерации от 23 июля 2020 г. N 1095 «Об утверждении федерального стандарта внутреннего государственного (муниципального) финансового контроля "Реализация результатов проверок, рев</w:t>
      </w:r>
      <w:r w:rsidRPr="00510DF2">
        <w:rPr>
          <w:sz w:val="28"/>
          <w:szCs w:val="28"/>
        </w:rPr>
        <w:t>и</w:t>
      </w:r>
      <w:r w:rsidRPr="00510DF2">
        <w:rPr>
          <w:sz w:val="28"/>
          <w:szCs w:val="28"/>
        </w:rPr>
        <w:t>зий и обследований».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7.2. По итогам контрольных мероприятий при несогласии с решением ко</w:t>
      </w:r>
      <w:r w:rsidRPr="00510DF2">
        <w:rPr>
          <w:sz w:val="28"/>
          <w:szCs w:val="28"/>
        </w:rPr>
        <w:t>н</w:t>
      </w:r>
      <w:r w:rsidRPr="00510DF2">
        <w:rPr>
          <w:sz w:val="28"/>
          <w:szCs w:val="28"/>
        </w:rPr>
        <w:t>трольного органа принимаются жалобы.</w:t>
      </w:r>
    </w:p>
    <w:p w:rsidR="00DB2DCA" w:rsidRPr="00510DF2" w:rsidRDefault="00DB2DCA" w:rsidP="00DB2DC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Жалобы рассматриваются согласно постановлению Правительства Российской Федерации от 17 августа 2020 г. N 1237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лиц".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8. Требования к составлению и представлению отчетности</w:t>
      </w:r>
    </w:p>
    <w:p w:rsidR="00DB2DCA" w:rsidRPr="00510DF2" w:rsidRDefault="00DB2DCA" w:rsidP="00DB2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DF2"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B2DCA" w:rsidRPr="00510DF2" w:rsidRDefault="00DB2DCA" w:rsidP="00DB2DCA">
      <w:pPr>
        <w:pStyle w:val="ConsPlusNormal"/>
        <w:ind w:firstLine="540"/>
        <w:jc w:val="both"/>
        <w:rPr>
          <w:sz w:val="28"/>
          <w:szCs w:val="28"/>
        </w:rPr>
      </w:pPr>
      <w:r w:rsidRPr="00510DF2">
        <w:rPr>
          <w:sz w:val="28"/>
          <w:szCs w:val="28"/>
        </w:rPr>
        <w:t>8.1. В целях раскрытия информации о полноте и своевременности выполнения плана контрольных мероприятий за отчетный календарный год, обеспечения э</w:t>
      </w:r>
      <w:r w:rsidRPr="00510DF2">
        <w:rPr>
          <w:sz w:val="28"/>
          <w:szCs w:val="28"/>
        </w:rPr>
        <w:t>ф</w:t>
      </w:r>
      <w:r w:rsidRPr="00510DF2">
        <w:rPr>
          <w:sz w:val="28"/>
          <w:szCs w:val="28"/>
        </w:rPr>
        <w:t>фективности контрольной деятельности, а также анализа информации о результ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 xml:space="preserve">тах проведения контрольных мероприятий должностные лица, указанный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 w:rsidRPr="00510DF2">
          <w:rPr>
            <w:sz w:val="28"/>
            <w:szCs w:val="28"/>
          </w:rPr>
          <w:t>п. 1.11</w:t>
        </w:r>
      </w:hyperlink>
      <w:r w:rsidRPr="00510DF2">
        <w:rPr>
          <w:sz w:val="28"/>
          <w:szCs w:val="28"/>
        </w:rPr>
        <w:t xml:space="preserve"> и осуществляющие полномочия по внутреннему муниципальному финансовому контролю, ежегодно составляют и представляют главе администрации </w:t>
      </w:r>
      <w:r w:rsidR="007E3EC0">
        <w:rPr>
          <w:sz w:val="28"/>
          <w:szCs w:val="28"/>
        </w:rPr>
        <w:t>Кошкел</w:t>
      </w:r>
      <w:r w:rsidR="007E3EC0">
        <w:rPr>
          <w:sz w:val="28"/>
          <w:szCs w:val="28"/>
        </w:rPr>
        <w:t>ь</w:t>
      </w:r>
      <w:r w:rsidR="007E3EC0">
        <w:rPr>
          <w:sz w:val="28"/>
          <w:szCs w:val="28"/>
        </w:rPr>
        <w:t xml:space="preserve">динского </w:t>
      </w:r>
      <w:r w:rsidRPr="00510DF2">
        <w:rPr>
          <w:sz w:val="28"/>
          <w:szCs w:val="28"/>
        </w:rPr>
        <w:t>сельского поселения Отчет, согласно постановления Правительства Ро</w:t>
      </w:r>
      <w:r w:rsidRPr="00510DF2">
        <w:rPr>
          <w:sz w:val="28"/>
          <w:szCs w:val="28"/>
        </w:rPr>
        <w:t>с</w:t>
      </w:r>
      <w:r w:rsidRPr="00510DF2">
        <w:rPr>
          <w:sz w:val="28"/>
          <w:szCs w:val="28"/>
        </w:rPr>
        <w:t>сийской Федерации от 16.09.2020 N 1478 "Об утверждении федерального станда</w:t>
      </w:r>
      <w:r w:rsidRPr="00510DF2">
        <w:rPr>
          <w:sz w:val="28"/>
          <w:szCs w:val="28"/>
        </w:rPr>
        <w:t>р</w:t>
      </w:r>
      <w:r w:rsidRPr="00510DF2">
        <w:rPr>
          <w:sz w:val="28"/>
          <w:szCs w:val="28"/>
        </w:rPr>
        <w:t>та внутреннего государственного (муниципального) финансового контроля "Пр</w:t>
      </w:r>
      <w:r w:rsidRPr="00510DF2">
        <w:rPr>
          <w:sz w:val="28"/>
          <w:szCs w:val="28"/>
        </w:rPr>
        <w:t>а</w:t>
      </w:r>
      <w:r w:rsidRPr="00510DF2">
        <w:rPr>
          <w:sz w:val="28"/>
          <w:szCs w:val="28"/>
        </w:rPr>
        <w:t>вила составления отчетности о результатах контрольной деятельности".</w:t>
      </w:r>
    </w:p>
    <w:p w:rsidR="00DB2DCA" w:rsidRPr="00510DF2" w:rsidRDefault="00DB2DCA" w:rsidP="00DB2DCA">
      <w:pPr>
        <w:pStyle w:val="ConsPlusNormal"/>
        <w:jc w:val="both"/>
        <w:rPr>
          <w:sz w:val="28"/>
          <w:szCs w:val="28"/>
        </w:rPr>
      </w:pPr>
    </w:p>
    <w:p w:rsidR="00D23EDD" w:rsidRPr="00510DF2" w:rsidRDefault="00D23EDD" w:rsidP="00526C9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sectPr w:rsidR="00D23EDD" w:rsidRPr="00510DF2" w:rsidSect="00510DF2">
      <w:pgSz w:w="11906" w:h="16838"/>
      <w:pgMar w:top="426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319"/>
    <w:multiLevelType w:val="hybridMultilevel"/>
    <w:tmpl w:val="9D429C70"/>
    <w:lvl w:ilvl="0" w:tplc="84CAB2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6B77"/>
    <w:multiLevelType w:val="multilevel"/>
    <w:tmpl w:val="CA5CE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08B"/>
    <w:multiLevelType w:val="hybridMultilevel"/>
    <w:tmpl w:val="0074E3D6"/>
    <w:lvl w:ilvl="0" w:tplc="BDDAE3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C0CD1"/>
    <w:multiLevelType w:val="hybridMultilevel"/>
    <w:tmpl w:val="E2209B5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34C80887"/>
    <w:multiLevelType w:val="hybridMultilevel"/>
    <w:tmpl w:val="B1023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81C05"/>
    <w:multiLevelType w:val="multilevel"/>
    <w:tmpl w:val="24948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D3C34"/>
    <w:multiLevelType w:val="multilevel"/>
    <w:tmpl w:val="A4609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8D9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9122A91"/>
    <w:multiLevelType w:val="multilevel"/>
    <w:tmpl w:val="5B18339A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</w:rPr>
    </w:lvl>
  </w:abstractNum>
  <w:abstractNum w:abstractNumId="9">
    <w:nsid w:val="71577657"/>
    <w:multiLevelType w:val="multilevel"/>
    <w:tmpl w:val="8AA68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48A1AC3"/>
    <w:multiLevelType w:val="multilevel"/>
    <w:tmpl w:val="BD6C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A420B"/>
    <w:rsid w:val="00024F65"/>
    <w:rsid w:val="000255F3"/>
    <w:rsid w:val="000351DA"/>
    <w:rsid w:val="00072ABF"/>
    <w:rsid w:val="0007432A"/>
    <w:rsid w:val="0007705D"/>
    <w:rsid w:val="00083D99"/>
    <w:rsid w:val="00084F46"/>
    <w:rsid w:val="000864EF"/>
    <w:rsid w:val="000933A6"/>
    <w:rsid w:val="00095481"/>
    <w:rsid w:val="000A324C"/>
    <w:rsid w:val="000A44FE"/>
    <w:rsid w:val="000B5D6C"/>
    <w:rsid w:val="000C24CC"/>
    <w:rsid w:val="000D21A2"/>
    <w:rsid w:val="000D46E7"/>
    <w:rsid w:val="000E0B4A"/>
    <w:rsid w:val="000F4B07"/>
    <w:rsid w:val="000F65C6"/>
    <w:rsid w:val="0010770D"/>
    <w:rsid w:val="00115F35"/>
    <w:rsid w:val="001266B9"/>
    <w:rsid w:val="00133554"/>
    <w:rsid w:val="00141B4E"/>
    <w:rsid w:val="00152DA0"/>
    <w:rsid w:val="00160CE3"/>
    <w:rsid w:val="00196A99"/>
    <w:rsid w:val="001A651A"/>
    <w:rsid w:val="001B2E63"/>
    <w:rsid w:val="001C5834"/>
    <w:rsid w:val="001D14FB"/>
    <w:rsid w:val="001D34A7"/>
    <w:rsid w:val="001E2916"/>
    <w:rsid w:val="001F3F44"/>
    <w:rsid w:val="0020532A"/>
    <w:rsid w:val="002309ED"/>
    <w:rsid w:val="00234D24"/>
    <w:rsid w:val="00257C79"/>
    <w:rsid w:val="00271A13"/>
    <w:rsid w:val="002B3056"/>
    <w:rsid w:val="002C759B"/>
    <w:rsid w:val="002E6A4C"/>
    <w:rsid w:val="00341B99"/>
    <w:rsid w:val="0034410F"/>
    <w:rsid w:val="00363A8D"/>
    <w:rsid w:val="00374E6C"/>
    <w:rsid w:val="003A1A96"/>
    <w:rsid w:val="003A4CFD"/>
    <w:rsid w:val="003B1E05"/>
    <w:rsid w:val="003C047F"/>
    <w:rsid w:val="003D69E9"/>
    <w:rsid w:val="003E4C2F"/>
    <w:rsid w:val="003F317E"/>
    <w:rsid w:val="00405AB8"/>
    <w:rsid w:val="00415A58"/>
    <w:rsid w:val="00421077"/>
    <w:rsid w:val="004540FC"/>
    <w:rsid w:val="00483E1A"/>
    <w:rsid w:val="004A3338"/>
    <w:rsid w:val="004F2263"/>
    <w:rsid w:val="00503CB0"/>
    <w:rsid w:val="00507507"/>
    <w:rsid w:val="00510DF2"/>
    <w:rsid w:val="0051202D"/>
    <w:rsid w:val="00526C9A"/>
    <w:rsid w:val="00527465"/>
    <w:rsid w:val="005406CC"/>
    <w:rsid w:val="005413FA"/>
    <w:rsid w:val="005518A6"/>
    <w:rsid w:val="00593F78"/>
    <w:rsid w:val="00601860"/>
    <w:rsid w:val="0061259B"/>
    <w:rsid w:val="00617C37"/>
    <w:rsid w:val="00630BAA"/>
    <w:rsid w:val="006418D4"/>
    <w:rsid w:val="00645AFE"/>
    <w:rsid w:val="00652FAA"/>
    <w:rsid w:val="00660AAF"/>
    <w:rsid w:val="00666235"/>
    <w:rsid w:val="00672CC2"/>
    <w:rsid w:val="00685258"/>
    <w:rsid w:val="00690EBB"/>
    <w:rsid w:val="00693BE7"/>
    <w:rsid w:val="006A420B"/>
    <w:rsid w:val="006A7DB2"/>
    <w:rsid w:val="006B515C"/>
    <w:rsid w:val="006C5A00"/>
    <w:rsid w:val="006F0AC3"/>
    <w:rsid w:val="006F4271"/>
    <w:rsid w:val="006F448A"/>
    <w:rsid w:val="0071508E"/>
    <w:rsid w:val="00716BBE"/>
    <w:rsid w:val="0071798C"/>
    <w:rsid w:val="00747587"/>
    <w:rsid w:val="0076266E"/>
    <w:rsid w:val="00763B0C"/>
    <w:rsid w:val="00777264"/>
    <w:rsid w:val="00787B18"/>
    <w:rsid w:val="007A7C80"/>
    <w:rsid w:val="007D22F8"/>
    <w:rsid w:val="007E3EC0"/>
    <w:rsid w:val="00805868"/>
    <w:rsid w:val="008150DC"/>
    <w:rsid w:val="00836A77"/>
    <w:rsid w:val="008376F9"/>
    <w:rsid w:val="008475F3"/>
    <w:rsid w:val="0085716F"/>
    <w:rsid w:val="00895B29"/>
    <w:rsid w:val="008C3099"/>
    <w:rsid w:val="008D55E0"/>
    <w:rsid w:val="00932177"/>
    <w:rsid w:val="009356EF"/>
    <w:rsid w:val="009515CC"/>
    <w:rsid w:val="009B13B2"/>
    <w:rsid w:val="009B7F6D"/>
    <w:rsid w:val="009E5920"/>
    <w:rsid w:val="009F540D"/>
    <w:rsid w:val="00A33582"/>
    <w:rsid w:val="00A44365"/>
    <w:rsid w:val="00A674CF"/>
    <w:rsid w:val="00A94ADB"/>
    <w:rsid w:val="00A95EBE"/>
    <w:rsid w:val="00AA1EBF"/>
    <w:rsid w:val="00AA32BC"/>
    <w:rsid w:val="00AA61A5"/>
    <w:rsid w:val="00AE50C4"/>
    <w:rsid w:val="00AE5ECC"/>
    <w:rsid w:val="00AF0C20"/>
    <w:rsid w:val="00AF5910"/>
    <w:rsid w:val="00AF7649"/>
    <w:rsid w:val="00B02B99"/>
    <w:rsid w:val="00B0713E"/>
    <w:rsid w:val="00B07E8E"/>
    <w:rsid w:val="00B113F2"/>
    <w:rsid w:val="00B25C44"/>
    <w:rsid w:val="00B64684"/>
    <w:rsid w:val="00B649B7"/>
    <w:rsid w:val="00B711D1"/>
    <w:rsid w:val="00B73305"/>
    <w:rsid w:val="00B94C7F"/>
    <w:rsid w:val="00BB50E7"/>
    <w:rsid w:val="00BB575D"/>
    <w:rsid w:val="00BB7574"/>
    <w:rsid w:val="00BD32B8"/>
    <w:rsid w:val="00BD7647"/>
    <w:rsid w:val="00BF0B9A"/>
    <w:rsid w:val="00C0043D"/>
    <w:rsid w:val="00C02615"/>
    <w:rsid w:val="00C336E2"/>
    <w:rsid w:val="00C472A8"/>
    <w:rsid w:val="00C52CCD"/>
    <w:rsid w:val="00C61D09"/>
    <w:rsid w:val="00C7335B"/>
    <w:rsid w:val="00CA2F83"/>
    <w:rsid w:val="00CC308B"/>
    <w:rsid w:val="00CF7C6E"/>
    <w:rsid w:val="00D10F28"/>
    <w:rsid w:val="00D1171C"/>
    <w:rsid w:val="00D23EDD"/>
    <w:rsid w:val="00D31D32"/>
    <w:rsid w:val="00D54084"/>
    <w:rsid w:val="00D546A3"/>
    <w:rsid w:val="00DB17F7"/>
    <w:rsid w:val="00DB2DCA"/>
    <w:rsid w:val="00DC1C13"/>
    <w:rsid w:val="00DC7DAF"/>
    <w:rsid w:val="00DE4FF9"/>
    <w:rsid w:val="00E32E95"/>
    <w:rsid w:val="00E3676E"/>
    <w:rsid w:val="00E37370"/>
    <w:rsid w:val="00E409AE"/>
    <w:rsid w:val="00E427DB"/>
    <w:rsid w:val="00E958E6"/>
    <w:rsid w:val="00EA0AE0"/>
    <w:rsid w:val="00EC7954"/>
    <w:rsid w:val="00ED4230"/>
    <w:rsid w:val="00EF7AB0"/>
    <w:rsid w:val="00F013D2"/>
    <w:rsid w:val="00F125B1"/>
    <w:rsid w:val="00F3075D"/>
    <w:rsid w:val="00F3624F"/>
    <w:rsid w:val="00F43E85"/>
    <w:rsid w:val="00F82B49"/>
    <w:rsid w:val="00FA080C"/>
    <w:rsid w:val="00FC24A4"/>
    <w:rsid w:val="00FC7364"/>
    <w:rsid w:val="00FD74F8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4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3355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6A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196A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3">
    <w:name w:val="Normal (Web)"/>
    <w:basedOn w:val="a"/>
    <w:uiPriority w:val="99"/>
    <w:unhideWhenUsed/>
    <w:rsid w:val="006F448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F448A"/>
    <w:rPr>
      <w:b/>
      <w:bCs/>
    </w:rPr>
  </w:style>
  <w:style w:type="character" w:customStyle="1" w:styleId="10">
    <w:name w:val="Заголовок 1 Знак"/>
    <w:link w:val="1"/>
    <w:rsid w:val="00630B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_"/>
    <w:link w:val="11"/>
    <w:rsid w:val="00630BA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630BAA"/>
    <w:pPr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6">
    <w:name w:val="Гипертекстовая ссылка"/>
    <w:uiPriority w:val="99"/>
    <w:rsid w:val="000933A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0933A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0933A6"/>
    <w:rPr>
      <w:i/>
      <w:iCs/>
    </w:rPr>
  </w:style>
  <w:style w:type="paragraph" w:styleId="a9">
    <w:name w:val="Balloon Text"/>
    <w:basedOn w:val="a"/>
    <w:link w:val="aa"/>
    <w:rsid w:val="00E427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427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2DC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DB2D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6C1B-A362-46E4-8645-D678243C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2022-06-07T07:56:00Z</cp:lastPrinted>
  <dcterms:created xsi:type="dcterms:W3CDTF">2022-06-07T07:17:00Z</dcterms:created>
  <dcterms:modified xsi:type="dcterms:W3CDTF">2022-06-07T07:58:00Z</dcterms:modified>
</cp:coreProperties>
</file>